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6F" w:rsidRPr="00E02699" w:rsidRDefault="00F21B6F" w:rsidP="00F21B6F">
      <w:pPr>
        <w:rPr>
          <w:b/>
        </w:rPr>
      </w:pPr>
      <w:r w:rsidRPr="00E02699">
        <w:rPr>
          <w:b/>
        </w:rPr>
        <w:t>Toàn bộ địa bàn áp dụng lương tối thiểu vùng 2018</w:t>
      </w:r>
    </w:p>
    <w:p w:rsidR="00F21B6F" w:rsidRDefault="00F21B6F" w:rsidP="00F21B6F">
      <w:r>
        <w:t>Để giúp quý thành viên biết được nơi làm việc của mình áp dụng lương tối thiểu vùng 2018 theo vùng I, II, III hay IV. Thư Ký Luật xin tổng hợp danh sách các địa bàn áp dụng lương tối thiểu vùng từ ngày 01/01/2018.</w:t>
      </w:r>
    </w:p>
    <w:p w:rsidR="00E02699" w:rsidRDefault="00E02699" w:rsidP="00E02699">
      <w:pPr>
        <w:jc w:val="center"/>
        <w:rPr>
          <w:b/>
        </w:rPr>
      </w:pPr>
      <w:r w:rsidRPr="00E02699">
        <w:rPr>
          <w:b/>
        </w:rPr>
        <w:t>DANH MỤC ĐỊA BÀN ÁP DỤNG LƯƠNG TỐI THIỂU VÙNG</w:t>
      </w:r>
      <w:r w:rsidRPr="00E02699">
        <w:rPr>
          <w:b/>
        </w:rPr>
        <w:t xml:space="preserve"> 2018</w:t>
      </w:r>
    </w:p>
    <w:p w:rsidR="00E02699" w:rsidRPr="00E02699" w:rsidRDefault="00E02699" w:rsidP="00E02699">
      <w:pPr>
        <w:jc w:val="center"/>
        <w:rPr>
          <w:i/>
        </w:rPr>
      </w:pPr>
      <w:r w:rsidRPr="00E02699">
        <w:rPr>
          <w:i/>
        </w:rPr>
        <w:t xml:space="preserve">(Ban hành kèm theo </w:t>
      </w:r>
      <w:hyperlink r:id="rId7" w:history="1">
        <w:r w:rsidRPr="00E02699">
          <w:rPr>
            <w:rStyle w:val="Hyperlink"/>
            <w:i/>
          </w:rPr>
          <w:t>Nghị định 141/2017/NĐ-CP</w:t>
        </w:r>
      </w:hyperlink>
      <w:r w:rsidRPr="00E02699">
        <w:rPr>
          <w:i/>
        </w:rPr>
        <w:t>)</w:t>
      </w:r>
    </w:p>
    <w:tbl>
      <w:tblPr>
        <w:tblStyle w:val="TableGrid"/>
        <w:tblW w:w="0" w:type="auto"/>
        <w:tblLook w:val="04A0" w:firstRow="1" w:lastRow="0" w:firstColumn="1" w:lastColumn="0" w:noHBand="0" w:noVBand="1"/>
      </w:tblPr>
      <w:tblGrid>
        <w:gridCol w:w="918"/>
        <w:gridCol w:w="5670"/>
        <w:gridCol w:w="2790"/>
      </w:tblGrid>
      <w:tr w:rsidR="008C1C77" w:rsidTr="006D4772">
        <w:tc>
          <w:tcPr>
            <w:tcW w:w="918" w:type="dxa"/>
            <w:vAlign w:val="center"/>
          </w:tcPr>
          <w:p w:rsidR="008C1C77" w:rsidRDefault="008C1C77" w:rsidP="006D4772">
            <w:pPr>
              <w:spacing w:before="120" w:after="120"/>
              <w:jc w:val="center"/>
              <w:rPr>
                <w:b/>
                <w:bCs/>
              </w:rPr>
            </w:pPr>
            <w:r>
              <w:rPr>
                <w:b/>
                <w:bCs/>
              </w:rPr>
              <w:t>Vùng</w:t>
            </w:r>
          </w:p>
        </w:tc>
        <w:tc>
          <w:tcPr>
            <w:tcW w:w="5670" w:type="dxa"/>
            <w:vAlign w:val="center"/>
          </w:tcPr>
          <w:p w:rsidR="008C1C77" w:rsidRDefault="008C1C77" w:rsidP="006D4772">
            <w:pPr>
              <w:spacing w:before="120" w:after="120"/>
              <w:ind w:left="162" w:right="318"/>
              <w:jc w:val="center"/>
              <w:rPr>
                <w:b/>
                <w:bCs/>
              </w:rPr>
            </w:pPr>
            <w:r>
              <w:rPr>
                <w:b/>
                <w:bCs/>
              </w:rPr>
              <w:t>Địa bàn</w:t>
            </w:r>
          </w:p>
        </w:tc>
        <w:tc>
          <w:tcPr>
            <w:tcW w:w="2790" w:type="dxa"/>
            <w:vAlign w:val="center"/>
          </w:tcPr>
          <w:p w:rsidR="008C1C77" w:rsidRDefault="008C1C77" w:rsidP="006D4772">
            <w:pPr>
              <w:spacing w:before="120" w:after="120"/>
              <w:ind w:left="162" w:right="162"/>
              <w:jc w:val="center"/>
              <w:rPr>
                <w:b/>
                <w:bCs/>
              </w:rPr>
            </w:pPr>
            <w:r>
              <w:rPr>
                <w:b/>
                <w:bCs/>
              </w:rPr>
              <w:t>Trực thuộc</w:t>
            </w:r>
            <w:r w:rsidR="006D4772">
              <w:rPr>
                <w:b/>
                <w:bCs/>
              </w:rPr>
              <w:t xml:space="preserve"> Tỉnh/Thành phố</w:t>
            </w:r>
          </w:p>
        </w:tc>
      </w:tr>
      <w:tr w:rsidR="008C1C77" w:rsidTr="006D4772">
        <w:tc>
          <w:tcPr>
            <w:tcW w:w="918" w:type="dxa"/>
            <w:vMerge w:val="restart"/>
            <w:vAlign w:val="center"/>
          </w:tcPr>
          <w:p w:rsidR="008C1C77" w:rsidRDefault="008C1C77" w:rsidP="006D4772">
            <w:pPr>
              <w:spacing w:before="120" w:after="120"/>
              <w:rPr>
                <w:b/>
                <w:bCs/>
              </w:rPr>
            </w:pPr>
            <w:r>
              <w:rPr>
                <w:b/>
                <w:bCs/>
              </w:rPr>
              <w:t>I</w:t>
            </w:r>
          </w:p>
        </w:tc>
        <w:tc>
          <w:tcPr>
            <w:tcW w:w="5670" w:type="dxa"/>
            <w:vAlign w:val="center"/>
          </w:tcPr>
          <w:p w:rsidR="008C1C77" w:rsidRDefault="008C1C77"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quậ</w:t>
            </w:r>
            <w:r>
              <w:rPr>
                <w:rFonts w:ascii="Arial" w:hAnsi="Arial" w:cs="Arial"/>
                <w:color w:val="333333"/>
                <w:sz w:val="21"/>
                <w:szCs w:val="21"/>
                <w:shd w:val="clear" w:color="auto" w:fill="FFFFFF"/>
              </w:rPr>
              <w:t>n</w:t>
            </w:r>
          </w:p>
          <w:p w:rsidR="008C1C77" w:rsidRDefault="006D4772" w:rsidP="006D4772">
            <w:pPr>
              <w:spacing w:before="120" w:after="120"/>
              <w:ind w:left="162" w:right="318"/>
              <w:rPr>
                <w:b/>
                <w:bCs/>
              </w:rPr>
            </w:pPr>
            <w:r>
              <w:rPr>
                <w:rFonts w:ascii="Arial" w:hAnsi="Arial" w:cs="Arial"/>
                <w:color w:val="333333"/>
                <w:sz w:val="21"/>
                <w:szCs w:val="21"/>
                <w:shd w:val="clear" w:color="auto" w:fill="FFFFFF"/>
              </w:rPr>
              <w:t>C</w:t>
            </w:r>
            <w:r w:rsidR="008C1C77">
              <w:rPr>
                <w:rFonts w:ascii="Arial" w:hAnsi="Arial" w:cs="Arial"/>
                <w:color w:val="333333"/>
                <w:sz w:val="21"/>
                <w:szCs w:val="21"/>
                <w:shd w:val="clear" w:color="auto" w:fill="FFFFFF"/>
              </w:rPr>
              <w:t>ác huyện Gia Lâm, Đông Anh, Sóc Sơn, Thanh Trì, Thường Tín, Hoài Đức, Thạch Thất, Quốc Oai, Thanh Oai, Mê Linh, Chương Mỹ và thị xã Sơn Tây</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rPr>
              <w:t>Hà Nội</w:t>
            </w:r>
          </w:p>
        </w:tc>
      </w:tr>
      <w:tr w:rsidR="008C1C77" w:rsidTr="006D4772">
        <w:tc>
          <w:tcPr>
            <w:tcW w:w="918" w:type="dxa"/>
            <w:vMerge/>
            <w:vAlign w:val="center"/>
          </w:tcPr>
          <w:p w:rsidR="008C1C77" w:rsidRDefault="008C1C77" w:rsidP="006D4772">
            <w:pPr>
              <w:spacing w:before="120" w:after="120"/>
              <w:rPr>
                <w:b/>
                <w:bCs/>
              </w:rPr>
            </w:pPr>
          </w:p>
        </w:tc>
        <w:tc>
          <w:tcPr>
            <w:tcW w:w="5670" w:type="dxa"/>
            <w:vAlign w:val="center"/>
          </w:tcPr>
          <w:p w:rsidR="008C1C77" w:rsidRDefault="008C1C77"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quậ</w:t>
            </w:r>
            <w:r>
              <w:rPr>
                <w:rFonts w:ascii="Arial" w:hAnsi="Arial" w:cs="Arial"/>
                <w:color w:val="333333"/>
                <w:sz w:val="21"/>
                <w:szCs w:val="21"/>
                <w:shd w:val="clear" w:color="auto" w:fill="FFFFFF"/>
              </w:rPr>
              <w:t>n</w:t>
            </w:r>
          </w:p>
          <w:p w:rsidR="008C1C77" w:rsidRDefault="006D4772" w:rsidP="006D4772">
            <w:pPr>
              <w:spacing w:before="120" w:after="120"/>
              <w:ind w:left="162" w:right="318"/>
              <w:rPr>
                <w:b/>
                <w:bCs/>
              </w:rPr>
            </w:pPr>
            <w:r>
              <w:rPr>
                <w:rFonts w:ascii="Arial" w:hAnsi="Arial" w:cs="Arial"/>
                <w:color w:val="333333"/>
                <w:sz w:val="21"/>
                <w:szCs w:val="21"/>
                <w:shd w:val="clear" w:color="auto" w:fill="FFFFFF"/>
              </w:rPr>
              <w:t>C</w:t>
            </w:r>
            <w:r w:rsidR="008C1C77">
              <w:rPr>
                <w:rFonts w:ascii="Arial" w:hAnsi="Arial" w:cs="Arial"/>
                <w:color w:val="333333"/>
                <w:sz w:val="21"/>
                <w:szCs w:val="21"/>
                <w:shd w:val="clear" w:color="auto" w:fill="FFFFFF"/>
              </w:rPr>
              <w:t>ác huyện Thủy Nguyên, An Dương, An Lão, Vĩnh Bảo, Tiên Lãng</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rPr>
              <w:t>Hải Phòng</w:t>
            </w:r>
          </w:p>
        </w:tc>
      </w:tr>
      <w:tr w:rsidR="008C1C77" w:rsidTr="006D4772">
        <w:tc>
          <w:tcPr>
            <w:tcW w:w="918" w:type="dxa"/>
            <w:vMerge/>
            <w:vAlign w:val="center"/>
          </w:tcPr>
          <w:p w:rsidR="008C1C77" w:rsidRDefault="008C1C77" w:rsidP="006D4772">
            <w:pPr>
              <w:spacing w:before="120" w:after="120"/>
              <w:rPr>
                <w:b/>
                <w:bCs/>
              </w:rPr>
            </w:pPr>
          </w:p>
        </w:tc>
        <w:tc>
          <w:tcPr>
            <w:tcW w:w="5670" w:type="dxa"/>
            <w:vAlign w:val="center"/>
          </w:tcPr>
          <w:p w:rsidR="008C1C77" w:rsidRDefault="008C1C77"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lang w:val="vi-VN"/>
              </w:rPr>
              <w:t>Các quậ</w:t>
            </w:r>
            <w:r>
              <w:rPr>
                <w:rFonts w:ascii="Arial" w:hAnsi="Arial" w:cs="Arial"/>
                <w:color w:val="333333"/>
                <w:sz w:val="21"/>
                <w:szCs w:val="21"/>
                <w:shd w:val="clear" w:color="auto" w:fill="FFFFFF"/>
                <w:lang w:val="vi-VN"/>
              </w:rPr>
              <w:t>n</w:t>
            </w:r>
            <w:r>
              <w:rPr>
                <w:rFonts w:ascii="Arial" w:hAnsi="Arial" w:cs="Arial"/>
                <w:color w:val="333333"/>
                <w:sz w:val="21"/>
                <w:szCs w:val="21"/>
                <w:shd w:val="clear" w:color="auto" w:fill="FFFFFF"/>
                <w:lang w:val="vi-VN"/>
              </w:rPr>
              <w:t xml:space="preserve"> </w:t>
            </w:r>
          </w:p>
          <w:p w:rsidR="008C1C77" w:rsidRDefault="006D4772" w:rsidP="006D4772">
            <w:pPr>
              <w:spacing w:before="120" w:after="120"/>
              <w:ind w:left="162" w:right="318"/>
              <w:rPr>
                <w:b/>
                <w:bCs/>
              </w:rPr>
            </w:pPr>
            <w:r>
              <w:rPr>
                <w:rFonts w:ascii="Arial" w:hAnsi="Arial" w:cs="Arial"/>
                <w:color w:val="333333"/>
                <w:sz w:val="21"/>
                <w:szCs w:val="21"/>
                <w:shd w:val="clear" w:color="auto" w:fill="FFFFFF"/>
              </w:rPr>
              <w:t>C</w:t>
            </w:r>
            <w:r w:rsidR="008C1C77">
              <w:rPr>
                <w:rFonts w:ascii="Arial" w:hAnsi="Arial" w:cs="Arial"/>
                <w:color w:val="333333"/>
                <w:sz w:val="21"/>
                <w:szCs w:val="21"/>
                <w:shd w:val="clear" w:color="auto" w:fill="FFFFFF"/>
                <w:lang w:val="vi-VN"/>
              </w:rPr>
              <w:t>ác huyện C</w:t>
            </w:r>
            <w:r w:rsidR="008C1C77">
              <w:rPr>
                <w:rFonts w:ascii="Arial" w:hAnsi="Arial" w:cs="Arial"/>
                <w:color w:val="333333"/>
                <w:sz w:val="21"/>
                <w:szCs w:val="21"/>
                <w:shd w:val="clear" w:color="auto" w:fill="FFFFFF"/>
              </w:rPr>
              <w:t>ủ </w:t>
            </w:r>
            <w:r w:rsidR="008C1C77">
              <w:rPr>
                <w:rFonts w:ascii="Arial" w:hAnsi="Arial" w:cs="Arial"/>
                <w:color w:val="333333"/>
                <w:sz w:val="21"/>
                <w:szCs w:val="21"/>
                <w:shd w:val="clear" w:color="auto" w:fill="FFFFFF"/>
                <w:lang w:val="vi-VN"/>
              </w:rPr>
              <w:t>Chi, Hóc Môn, Bình Chánh, Nhà Bè</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rPr>
              <w:t>Hồ Chí Minh</w:t>
            </w:r>
          </w:p>
        </w:tc>
      </w:tr>
      <w:tr w:rsidR="008C1C77" w:rsidTr="006D4772">
        <w:tc>
          <w:tcPr>
            <w:tcW w:w="918" w:type="dxa"/>
            <w:vMerge/>
            <w:vAlign w:val="center"/>
          </w:tcPr>
          <w:p w:rsidR="008C1C77" w:rsidRDefault="008C1C77" w:rsidP="006D4772">
            <w:pPr>
              <w:spacing w:before="120" w:after="120"/>
              <w:rPr>
                <w:b/>
                <w:bCs/>
              </w:rPr>
            </w:pPr>
          </w:p>
        </w:tc>
        <w:tc>
          <w:tcPr>
            <w:tcW w:w="5670" w:type="dxa"/>
            <w:vAlign w:val="center"/>
          </w:tcPr>
          <w:p w:rsidR="008C1C77" w:rsidRDefault="008C1C77"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Thành phố Biên Hòa, </w:t>
            </w:r>
          </w:p>
          <w:p w:rsidR="008C1C77"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w:t>
            </w:r>
            <w:r w:rsidR="008C1C77">
              <w:rPr>
                <w:rFonts w:ascii="Arial" w:hAnsi="Arial" w:cs="Arial"/>
                <w:color w:val="333333"/>
                <w:sz w:val="21"/>
                <w:szCs w:val="21"/>
                <w:shd w:val="clear" w:color="auto" w:fill="FFFFFF"/>
              </w:rPr>
              <w:t>hị</w:t>
            </w:r>
            <w:r w:rsidR="008C1C77">
              <w:rPr>
                <w:rFonts w:ascii="Arial" w:hAnsi="Arial" w:cs="Arial"/>
                <w:color w:val="333333"/>
                <w:sz w:val="21"/>
                <w:szCs w:val="21"/>
                <w:shd w:val="clear" w:color="auto" w:fill="FFFFFF"/>
              </w:rPr>
              <w:t xml:space="preserve"> xã Long Khánh</w:t>
            </w:r>
            <w:r w:rsidR="008C1C77">
              <w:rPr>
                <w:rFonts w:ascii="Arial" w:hAnsi="Arial" w:cs="Arial"/>
                <w:color w:val="333333"/>
                <w:sz w:val="21"/>
                <w:szCs w:val="21"/>
                <w:shd w:val="clear" w:color="auto" w:fill="FFFFFF"/>
              </w:rPr>
              <w:t xml:space="preserve"> </w:t>
            </w:r>
          </w:p>
          <w:p w:rsidR="008C1C77" w:rsidRDefault="006D4772" w:rsidP="006D4772">
            <w:pPr>
              <w:spacing w:before="120" w:after="120"/>
              <w:ind w:left="162" w:right="318"/>
              <w:rPr>
                <w:b/>
                <w:bCs/>
              </w:rPr>
            </w:pPr>
            <w:r>
              <w:rPr>
                <w:rFonts w:ascii="Arial" w:hAnsi="Arial" w:cs="Arial"/>
                <w:color w:val="333333"/>
                <w:sz w:val="21"/>
                <w:szCs w:val="21"/>
                <w:shd w:val="clear" w:color="auto" w:fill="FFFFFF"/>
              </w:rPr>
              <w:t>C</w:t>
            </w:r>
            <w:r w:rsidR="008C1C77">
              <w:rPr>
                <w:rFonts w:ascii="Arial" w:hAnsi="Arial" w:cs="Arial"/>
                <w:color w:val="333333"/>
                <w:sz w:val="21"/>
                <w:szCs w:val="21"/>
                <w:shd w:val="clear" w:color="auto" w:fill="FFFFFF"/>
              </w:rPr>
              <w:t>ác huyện Nhơn Trạch, Long Thành, Vĩnh Cửu, Trảng Bom </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Đồng Nai</w:t>
            </w:r>
          </w:p>
        </w:tc>
      </w:tr>
      <w:tr w:rsidR="008C1C77" w:rsidTr="006D4772">
        <w:tc>
          <w:tcPr>
            <w:tcW w:w="918" w:type="dxa"/>
            <w:vMerge/>
            <w:vAlign w:val="center"/>
          </w:tcPr>
          <w:p w:rsidR="008C1C77" w:rsidRDefault="008C1C77" w:rsidP="006D4772">
            <w:pPr>
              <w:spacing w:before="120" w:after="120"/>
              <w:rPr>
                <w:b/>
                <w:bCs/>
              </w:rPr>
            </w:pPr>
          </w:p>
        </w:tc>
        <w:tc>
          <w:tcPr>
            <w:tcW w:w="5670" w:type="dxa"/>
            <w:vAlign w:val="center"/>
          </w:tcPr>
          <w:p w:rsidR="008C1C77" w:rsidRDefault="008C1C77"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Thành phố Thủ Dầu Một, </w:t>
            </w:r>
          </w:p>
          <w:p w:rsidR="008C1C77" w:rsidRDefault="006D4772" w:rsidP="006D4772">
            <w:pPr>
              <w:spacing w:before="120" w:after="120"/>
              <w:ind w:left="162" w:right="318"/>
              <w:rPr>
                <w:b/>
                <w:bCs/>
              </w:rPr>
            </w:pPr>
            <w:r>
              <w:rPr>
                <w:rFonts w:ascii="Arial" w:hAnsi="Arial" w:cs="Arial"/>
                <w:color w:val="333333"/>
                <w:sz w:val="21"/>
                <w:szCs w:val="21"/>
                <w:shd w:val="clear" w:color="auto" w:fill="FFFFFF"/>
              </w:rPr>
              <w:t>C</w:t>
            </w:r>
            <w:r w:rsidR="008C1C77">
              <w:rPr>
                <w:rFonts w:ascii="Arial" w:hAnsi="Arial" w:cs="Arial"/>
                <w:color w:val="333333"/>
                <w:sz w:val="21"/>
                <w:szCs w:val="21"/>
                <w:shd w:val="clear" w:color="auto" w:fill="FFFFFF"/>
              </w:rPr>
              <w:t>ác thị xã Thuận An, Dĩ An, Bến Cát, Tân Uyên và các huyện Bàu Bàng, Bắc Tân Uyên</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Bình Dương</w:t>
            </w:r>
          </w:p>
        </w:tc>
      </w:tr>
      <w:tr w:rsidR="008C1C77" w:rsidTr="006D4772">
        <w:tc>
          <w:tcPr>
            <w:tcW w:w="918" w:type="dxa"/>
            <w:vMerge/>
            <w:vAlign w:val="center"/>
          </w:tcPr>
          <w:p w:rsidR="008C1C77" w:rsidRDefault="008C1C77" w:rsidP="006D4772">
            <w:pPr>
              <w:spacing w:before="120" w:after="120"/>
              <w:rPr>
                <w:b/>
                <w:bCs/>
              </w:rPr>
            </w:pPr>
          </w:p>
        </w:tc>
        <w:tc>
          <w:tcPr>
            <w:tcW w:w="5670" w:type="dxa"/>
            <w:vAlign w:val="center"/>
          </w:tcPr>
          <w:p w:rsidR="008C1C77" w:rsidRDefault="008C1C77" w:rsidP="006D4772">
            <w:pPr>
              <w:spacing w:before="120" w:after="120"/>
              <w:ind w:left="162" w:right="318"/>
              <w:rPr>
                <w:b/>
                <w:bCs/>
              </w:rPr>
            </w:pPr>
            <w:r>
              <w:rPr>
                <w:rFonts w:ascii="Arial" w:hAnsi="Arial" w:cs="Arial"/>
                <w:color w:val="333333"/>
                <w:sz w:val="21"/>
                <w:szCs w:val="21"/>
                <w:shd w:val="clear" w:color="auto" w:fill="FFFFFF"/>
              </w:rPr>
              <w:t>Thành phố Vũng Tàu, huyện Tân Thành</w:t>
            </w:r>
          </w:p>
        </w:tc>
        <w:tc>
          <w:tcPr>
            <w:tcW w:w="2790" w:type="dxa"/>
            <w:vAlign w:val="center"/>
          </w:tcPr>
          <w:p w:rsidR="008C1C77" w:rsidRDefault="008C1C77" w:rsidP="006D4772">
            <w:pPr>
              <w:spacing w:before="120" w:after="120"/>
              <w:ind w:left="162" w:right="162"/>
              <w:rPr>
                <w:b/>
                <w:bCs/>
              </w:rPr>
            </w:pPr>
            <w:r>
              <w:rPr>
                <w:rFonts w:ascii="Arial" w:hAnsi="Arial" w:cs="Arial"/>
                <w:color w:val="333333"/>
                <w:sz w:val="21"/>
                <w:szCs w:val="21"/>
                <w:shd w:val="clear" w:color="auto" w:fill="FFFFFF"/>
              </w:rPr>
              <w:t>Bà Rịa - Vũng Tàu</w:t>
            </w:r>
          </w:p>
        </w:tc>
      </w:tr>
      <w:tr w:rsidR="003A414E" w:rsidTr="006D4772">
        <w:tc>
          <w:tcPr>
            <w:tcW w:w="918" w:type="dxa"/>
            <w:vMerge w:val="restart"/>
            <w:vAlign w:val="center"/>
          </w:tcPr>
          <w:p w:rsidR="003A414E" w:rsidRDefault="003A414E" w:rsidP="006D4772">
            <w:pPr>
              <w:spacing w:before="120" w:after="120"/>
              <w:rPr>
                <w:b/>
                <w:bCs/>
              </w:rPr>
            </w:pPr>
            <w:r>
              <w:rPr>
                <w:b/>
                <w:bCs/>
              </w:rPr>
              <w:t>II</w:t>
            </w: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huyện còn lại</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rPr>
              <w:t>Hà Nội</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huyện còn lại</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rPr>
              <w:t>Hải Phòng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Hải Dương</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Hải Dương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Pr="008C1C77" w:rsidRDefault="003A414E"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lang w:val="vi-VN"/>
              </w:rPr>
              <w:t>Thành phố</w:t>
            </w:r>
            <w:r>
              <w:rPr>
                <w:rFonts w:ascii="Arial" w:hAnsi="Arial" w:cs="Arial"/>
                <w:color w:val="333333"/>
                <w:sz w:val="21"/>
                <w:szCs w:val="21"/>
                <w:shd w:val="clear" w:color="auto" w:fill="FFFFFF"/>
                <w:lang w:val="vi-VN"/>
              </w:rPr>
              <w:t xml:space="preserve"> Hưng Yên</w:t>
            </w:r>
          </w:p>
          <w:p w:rsidR="003A414E" w:rsidRDefault="006D4772" w:rsidP="006D4772">
            <w:pPr>
              <w:spacing w:before="120" w:after="120"/>
              <w:ind w:left="162" w:right="318"/>
              <w:rPr>
                <w:b/>
                <w:bCs/>
              </w:rPr>
            </w:pPr>
            <w:r>
              <w:rPr>
                <w:rFonts w:ascii="Arial" w:hAnsi="Arial" w:cs="Arial"/>
                <w:color w:val="333333"/>
                <w:sz w:val="21"/>
                <w:szCs w:val="21"/>
                <w:shd w:val="clear" w:color="auto" w:fill="FFFFFF"/>
              </w:rPr>
              <w:t>C</w:t>
            </w:r>
            <w:r w:rsidR="003A414E">
              <w:rPr>
                <w:rFonts w:ascii="Arial" w:hAnsi="Arial" w:cs="Arial"/>
                <w:color w:val="333333"/>
                <w:sz w:val="21"/>
                <w:szCs w:val="21"/>
                <w:shd w:val="clear" w:color="auto" w:fill="FFFFFF"/>
                <w:lang w:val="vi-VN"/>
              </w:rPr>
              <w:t>ác huyện Mỹ Hào, V</w:t>
            </w:r>
            <w:r w:rsidR="003A414E">
              <w:rPr>
                <w:rFonts w:ascii="Arial" w:hAnsi="Arial" w:cs="Arial"/>
                <w:color w:val="333333"/>
                <w:sz w:val="21"/>
                <w:szCs w:val="21"/>
                <w:shd w:val="clear" w:color="auto" w:fill="FFFFFF"/>
              </w:rPr>
              <w:t>ă</w:t>
            </w:r>
            <w:r w:rsidR="003A414E">
              <w:rPr>
                <w:rFonts w:ascii="Arial" w:hAnsi="Arial" w:cs="Arial"/>
                <w:color w:val="333333"/>
                <w:sz w:val="21"/>
                <w:szCs w:val="21"/>
                <w:shd w:val="clear" w:color="auto" w:fill="FFFFFF"/>
                <w:lang w:val="vi-VN"/>
              </w:rPr>
              <w:t>n Lâm, Văn Giang, Yên Mỹ</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Hưng Yên</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Vĩnh Yên, thị xã Phúc Yên và các huyện Bình Xuyên, Yên Lạc</w:t>
            </w:r>
            <w:bookmarkStart w:id="0" w:name="_GoBack"/>
            <w:bookmarkEnd w:id="0"/>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Vĩnh Phúc</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Bắc Ninh, thị xã Từ Sơn và các huyện Quế Võ, Tiên Du, Yên Phong, Thuận Thành</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Bắc Ninh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Hạ Long, Cẩm Phả, Uông Bí, Móng Cái</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Quảng Ninh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Thái Nguyên, Sông Công và thị xã Phổ Yên</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Thái Nguyên</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Việt Trì</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Phú Thọ</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Lào Cai</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Lào Cai</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Nam Định và huyện Mỹ Lộc</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Nam Định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Ninh Bình</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Ninh Bình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Huế</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Thừa Thiên Huế</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Hội An, Tam Kỳ</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lang w:val="vi-VN"/>
              </w:rPr>
              <w:t>Quả</w:t>
            </w:r>
            <w:r>
              <w:rPr>
                <w:rFonts w:ascii="Arial" w:hAnsi="Arial" w:cs="Arial"/>
                <w:color w:val="333333"/>
                <w:sz w:val="21"/>
                <w:szCs w:val="21"/>
                <w:shd w:val="clear" w:color="auto" w:fill="FFFFFF"/>
              </w:rPr>
              <w:t>n</w:t>
            </w:r>
            <w:r>
              <w:rPr>
                <w:rFonts w:ascii="Arial" w:hAnsi="Arial" w:cs="Arial"/>
                <w:color w:val="333333"/>
                <w:sz w:val="21"/>
                <w:szCs w:val="21"/>
                <w:shd w:val="clear" w:color="auto" w:fill="FFFFFF"/>
                <w:lang w:val="vi-VN"/>
              </w:rPr>
              <w:t>g Nam</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quận, huyện</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 xml:space="preserve">Tp. </w:t>
            </w:r>
            <w:r>
              <w:rPr>
                <w:rFonts w:ascii="Arial" w:hAnsi="Arial" w:cs="Arial"/>
                <w:color w:val="333333"/>
                <w:sz w:val="21"/>
                <w:szCs w:val="21"/>
                <w:shd w:val="clear" w:color="auto" w:fill="FFFFFF"/>
                <w:lang w:val="vi-VN"/>
              </w:rPr>
              <w:t>Đà N</w:t>
            </w:r>
            <w:r>
              <w:rPr>
                <w:rFonts w:ascii="Arial" w:hAnsi="Arial" w:cs="Arial"/>
                <w:color w:val="333333"/>
                <w:sz w:val="21"/>
                <w:szCs w:val="21"/>
                <w:shd w:val="clear" w:color="auto" w:fill="FFFFFF"/>
              </w:rPr>
              <w:t>ẵ</w:t>
            </w:r>
            <w:r>
              <w:rPr>
                <w:rFonts w:ascii="Arial" w:hAnsi="Arial" w:cs="Arial"/>
                <w:color w:val="333333"/>
                <w:sz w:val="21"/>
                <w:szCs w:val="21"/>
                <w:shd w:val="clear" w:color="auto" w:fill="FFFFFF"/>
                <w:lang w:val="vi-VN"/>
              </w:rPr>
              <w:t>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Nha Trang, Cam Ranh</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 Khánh Hòa</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Đà Lạt, Bảo Lộc</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Lâm Đồng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Phan Thiết</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lang w:val="vi-VN"/>
              </w:rPr>
              <w:t> B</w:t>
            </w:r>
            <w:r>
              <w:rPr>
                <w:rFonts w:ascii="Arial" w:hAnsi="Arial" w:cs="Arial"/>
                <w:color w:val="333333"/>
                <w:sz w:val="21"/>
                <w:szCs w:val="21"/>
                <w:shd w:val="clear" w:color="auto" w:fill="FFFFFF"/>
              </w:rPr>
              <w:t>ì</w:t>
            </w:r>
            <w:r>
              <w:rPr>
                <w:rFonts w:ascii="Arial" w:hAnsi="Arial" w:cs="Arial"/>
                <w:color w:val="333333"/>
                <w:sz w:val="21"/>
                <w:szCs w:val="21"/>
                <w:shd w:val="clear" w:color="auto" w:fill="FFFFFF"/>
                <w:lang w:val="vi-VN"/>
              </w:rPr>
              <w:t>nh Thuận</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Huyện Cần Giờ</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Tp.</w:t>
            </w:r>
            <w:r>
              <w:rPr>
                <w:rFonts w:ascii="Arial" w:hAnsi="Arial" w:cs="Arial"/>
                <w:color w:val="333333"/>
                <w:sz w:val="21"/>
                <w:szCs w:val="21"/>
                <w:shd w:val="clear" w:color="auto" w:fill="FFFFFF"/>
              </w:rPr>
              <w:t xml:space="preserve"> Hồ Chí Minh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Tây Ninh và các huyện Trảng Bàng, Gò Dầu</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Tây Ninh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huyện Định Quán, Xuân Lộc, Thống Nhất</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Đồng Nai</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huyện còn lại</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Bình Dương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Thị xã Đồng Xoài và huyện Chơn Thành</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Bình Phước</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Bà Rịa</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Bà Rịa - Vũng Tàu</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hành phố Tân An và các huyện Đức Hòa, Bến Lức, Thủ Thừa, Cần Đước, Cần Giuộc</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Long An</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Mỹ Tho</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Tiền Giang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quận</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Tp.</w:t>
            </w:r>
            <w:r>
              <w:rPr>
                <w:rFonts w:ascii="Arial" w:hAnsi="Arial" w:cs="Arial"/>
                <w:color w:val="333333"/>
                <w:sz w:val="21"/>
                <w:szCs w:val="21"/>
                <w:shd w:val="clear" w:color="auto" w:fill="FFFFFF"/>
              </w:rPr>
              <w:t xml:space="preserve"> Cần Thơ</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Rạch Giá, thị xã Hà Tiên và huyện Phú Quốc</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Kiên Giang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Các thành phố Long Xuyên, Châu Đốc</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An Giang</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Trà Vinh</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Trà Vinh</w:t>
            </w:r>
          </w:p>
        </w:tc>
      </w:tr>
      <w:tr w:rsidR="003A414E" w:rsidTr="006D4772">
        <w:tc>
          <w:tcPr>
            <w:tcW w:w="918" w:type="dxa"/>
            <w:vMerge/>
            <w:vAlign w:val="center"/>
          </w:tcPr>
          <w:p w:rsidR="003A414E" w:rsidRDefault="003A414E" w:rsidP="006D4772">
            <w:pPr>
              <w:spacing w:before="120" w:after="120"/>
              <w:rPr>
                <w:b/>
                <w:bCs/>
              </w:rPr>
            </w:pPr>
          </w:p>
        </w:tc>
        <w:tc>
          <w:tcPr>
            <w:tcW w:w="5670" w:type="dxa"/>
            <w:vAlign w:val="center"/>
          </w:tcPr>
          <w:p w:rsidR="003A414E" w:rsidRDefault="003A414E" w:rsidP="006D4772">
            <w:pPr>
              <w:spacing w:before="120" w:after="120"/>
              <w:ind w:left="162" w:right="318"/>
              <w:rPr>
                <w:b/>
                <w:bCs/>
              </w:rPr>
            </w:pPr>
            <w:r>
              <w:rPr>
                <w:rFonts w:ascii="Arial" w:hAnsi="Arial" w:cs="Arial"/>
                <w:color w:val="333333"/>
                <w:sz w:val="21"/>
                <w:szCs w:val="21"/>
                <w:shd w:val="clear" w:color="auto" w:fill="FFFFFF"/>
              </w:rPr>
              <w:t>Thành phố Cà Mau</w:t>
            </w:r>
          </w:p>
        </w:tc>
        <w:tc>
          <w:tcPr>
            <w:tcW w:w="2790" w:type="dxa"/>
            <w:vAlign w:val="center"/>
          </w:tcPr>
          <w:p w:rsidR="003A414E" w:rsidRDefault="003A414E" w:rsidP="006D4772">
            <w:pPr>
              <w:spacing w:before="120" w:after="120"/>
              <w:ind w:left="162" w:right="162"/>
              <w:rPr>
                <w:b/>
                <w:bCs/>
              </w:rPr>
            </w:pPr>
            <w:r>
              <w:rPr>
                <w:rFonts w:ascii="Arial" w:hAnsi="Arial" w:cs="Arial"/>
                <w:color w:val="333333"/>
                <w:sz w:val="21"/>
                <w:szCs w:val="21"/>
                <w:shd w:val="clear" w:color="auto" w:fill="FFFFFF"/>
              </w:rPr>
              <w:t>Cà Mau</w:t>
            </w:r>
          </w:p>
        </w:tc>
      </w:tr>
      <w:tr w:rsidR="006D4772" w:rsidTr="006D4772">
        <w:tc>
          <w:tcPr>
            <w:tcW w:w="918" w:type="dxa"/>
            <w:vMerge w:val="restart"/>
            <w:vAlign w:val="center"/>
          </w:tcPr>
          <w:p w:rsidR="006D4772" w:rsidRDefault="006D4772" w:rsidP="006D4772">
            <w:pPr>
              <w:spacing w:before="120" w:after="120"/>
              <w:rPr>
                <w:b/>
                <w:bCs/>
              </w:rPr>
            </w:pPr>
            <w:r>
              <w:rPr>
                <w:b/>
                <w:bCs/>
              </w:rPr>
              <w:t>III</w:t>
            </w: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thành phố trực thuộc tỉnh còn lại (trừ các thành phố trực thuộc tỉnh nêu tại vùng I, vùng II)</w:t>
            </w:r>
          </w:p>
        </w:tc>
        <w:tc>
          <w:tcPr>
            <w:tcW w:w="2790" w:type="dxa"/>
            <w:vAlign w:val="center"/>
          </w:tcPr>
          <w:p w:rsidR="006D4772" w:rsidRDefault="006D4772" w:rsidP="006D4772">
            <w:pPr>
              <w:spacing w:before="120" w:after="120"/>
              <w:ind w:left="162" w:right="162"/>
              <w:rPr>
                <w:b/>
                <w:bCs/>
              </w:rPr>
            </w:pP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lang w:val="vi-VN"/>
              </w:rPr>
              <w:t>Thị xã Chí Linh và các huyện Cẩm Giàng, Nam Sách, Kim Thành, Kinh Môn, Gia Lộc, B</w:t>
            </w:r>
            <w:r>
              <w:rPr>
                <w:rFonts w:ascii="Arial" w:hAnsi="Arial" w:cs="Arial"/>
                <w:color w:val="333333"/>
                <w:sz w:val="21"/>
                <w:szCs w:val="21"/>
                <w:shd w:val="clear" w:color="auto" w:fill="FFFFFF"/>
              </w:rPr>
              <w:t>ì</w:t>
            </w:r>
            <w:r>
              <w:rPr>
                <w:rFonts w:ascii="Arial" w:hAnsi="Arial" w:cs="Arial"/>
                <w:color w:val="333333"/>
                <w:sz w:val="21"/>
                <w:szCs w:val="21"/>
                <w:shd w:val="clear" w:color="auto" w:fill="FFFFFF"/>
                <w:lang w:val="vi-VN"/>
              </w:rPr>
              <w:t>nh Giang, Tứ Kỳ</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Hải Dương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Vĩnh Tường, Tam Đảo, Tam Dương, Lập Thạch, Sông Lô</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Vĩnh Phúc</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Thị xã Phú Thọ và các huyện Phù Ninh, Lâm Thao, Thanh Ba, Tam Nông</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Phú Thọ</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Gia Bình, Lương Tài</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Bắc Ninh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Việt Yên, Yên Dũng, Hiệp Hòa, Tân Yên, Lạng Giang</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Bắc Giang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thị xã Quảng Yên, Đông Triều và huyện Hoành Bồ</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Quảng Ninh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Bảo Thắng, Sa Pa</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Lào Cai</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còn lại</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Hưng Yên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Phú Bình, Phú Lương, Đồng Hỷ, Đại Từ</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Thái Nguyên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Huyện Lương Sơn</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Hòa Bình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còn lại</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Nam Định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Duy Tiên, Kim Bảng</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Hà Nam</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Các huyện Gia Viễn, Yên Khánh, Hoa Lư</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Ninh Bình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Thị xã Bỉm Sơn và huyện Tĩnh Gia</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Thanh Hóa</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b/>
                <w:bCs/>
              </w:rPr>
            </w:pPr>
            <w:r>
              <w:rPr>
                <w:rFonts w:ascii="Arial" w:hAnsi="Arial" w:cs="Arial"/>
                <w:color w:val="333333"/>
                <w:sz w:val="21"/>
                <w:szCs w:val="21"/>
                <w:shd w:val="clear" w:color="auto" w:fill="FFFFFF"/>
              </w:rPr>
              <w:t>Thị xã Kỳ Anh</w:t>
            </w:r>
          </w:p>
        </w:tc>
        <w:tc>
          <w:tcPr>
            <w:tcW w:w="2790" w:type="dxa"/>
            <w:vAlign w:val="center"/>
          </w:tcPr>
          <w:p w:rsidR="006D4772" w:rsidRDefault="006D4772" w:rsidP="006D4772">
            <w:pPr>
              <w:spacing w:before="120" w:after="120"/>
              <w:ind w:left="162" w:right="162"/>
              <w:rPr>
                <w:b/>
                <w:bCs/>
              </w:rPr>
            </w:pPr>
            <w:r>
              <w:rPr>
                <w:rFonts w:ascii="Arial" w:hAnsi="Arial" w:cs="Arial"/>
                <w:color w:val="333333"/>
                <w:sz w:val="21"/>
                <w:szCs w:val="21"/>
                <w:shd w:val="clear" w:color="auto" w:fill="FFFFFF"/>
              </w:rPr>
              <w:t>Hà Tĩnh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thị xã Hương Thủy, Hương Trà và các huyện Phú Lộc, Phong Điền, Quảng Điền, Phú Vang</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Thừa Thiên Huế</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Điện Bàn và các huyện Đại Lộc, Duy Xuyên, Núi Thành, Quế Sơn, Thăng Bình, Phú Ninh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Quảng Nam</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Bình Sơn, Sơn Tịnh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Quảng Ngãi</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Sông Cầu và huyện Đông Hòa</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Phú Yên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Ninh Hải, Thuận Bắc</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Ninh Thuận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Ninh Hòa và các huyện Cam Lâm, Diên Khánh, Vạn Ninh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Khánh Hòa</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Huyện Đăk Hà</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lang w:val="vi-VN"/>
              </w:rPr>
              <w:t>Kon Tu</w:t>
            </w:r>
            <w:r>
              <w:rPr>
                <w:rFonts w:ascii="Arial" w:hAnsi="Arial" w:cs="Arial"/>
                <w:color w:val="333333"/>
                <w:sz w:val="21"/>
                <w:szCs w:val="21"/>
                <w:shd w:val="clear" w:color="auto" w:fill="FFFFFF"/>
              </w:rPr>
              <w:t>m</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Đức Trọng, Di Linh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Lâm Đồng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La Gi và các huyện Hàm Thuận Bắc, Hàm Thuận Nam</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Bình Thuận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thị xã Phước Long, Bình Long và các huyện Đồng Phú, Hớn Quản, Lộc Ninh, Phú Riềng</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Bình Phước</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còn lại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Tây Ninh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còn lại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Đồng Nai</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Long Điền, Đất Đỏ, Xuyên Mộc, Châu Đức, Côn Đảo</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Bà Rịa - Vũng Tàu</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Kiến Tường và các huyện Đức Huệ, Châu Thành, Tân Trụ, Thạnh Hóa</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Long An</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thị xã Gò Công, Cai Lậy và các huyện Châu Thành, Chợ Gạo</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Tiền Giang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Huyện Châu Thành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lang w:val="vi-VN"/>
              </w:rPr>
              <w:t>B</w:t>
            </w:r>
            <w:r>
              <w:rPr>
                <w:rFonts w:ascii="Arial" w:hAnsi="Arial" w:cs="Arial"/>
                <w:color w:val="333333"/>
                <w:sz w:val="21"/>
                <w:szCs w:val="21"/>
                <w:shd w:val="clear" w:color="auto" w:fill="FFFFFF"/>
              </w:rPr>
              <w:t>ế</w:t>
            </w:r>
            <w:r>
              <w:rPr>
                <w:rFonts w:ascii="Arial" w:hAnsi="Arial" w:cs="Arial"/>
                <w:color w:val="333333"/>
                <w:sz w:val="21"/>
                <w:szCs w:val="21"/>
                <w:shd w:val="clear" w:color="auto" w:fill="FFFFFF"/>
                <w:lang w:val="vi-VN"/>
              </w:rPr>
              <w:t>n Tre</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Bình Minh và huyện Long Hồ</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Vĩnh Long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Tp.</w:t>
            </w:r>
            <w:r>
              <w:rPr>
                <w:rFonts w:ascii="Arial" w:hAnsi="Arial" w:cs="Arial"/>
                <w:color w:val="333333"/>
                <w:sz w:val="21"/>
                <w:szCs w:val="21"/>
                <w:shd w:val="clear" w:color="auto" w:fill="FFFFFF"/>
              </w:rPr>
              <w:t xml:space="preserve"> Cần Thơ</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Kiên Lương, Kiên Hải, Châu Thành</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Kiên Giang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Tân Châu và các huyện Châu Phú, Châu thành, Thoại Sơn</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An Giang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Thi xã Ngã Bảy và các huyện Châu Thành, Châu Thành A</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Hậu Giang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Duyên Hải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Trà Vinh</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Thị xã Giá Rai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Bạc Liêu</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thị xã Vĩnh Châu, Ngã Năm</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Sóc Trăng</w:t>
            </w:r>
          </w:p>
        </w:tc>
      </w:tr>
      <w:tr w:rsidR="006D4772" w:rsidTr="006D4772">
        <w:tc>
          <w:tcPr>
            <w:tcW w:w="918" w:type="dxa"/>
            <w:vMerge/>
            <w:vAlign w:val="center"/>
          </w:tcPr>
          <w:p w:rsidR="006D4772" w:rsidRDefault="006D4772" w:rsidP="006D4772">
            <w:pPr>
              <w:spacing w:before="120" w:after="120"/>
              <w:rPr>
                <w:b/>
                <w:bCs/>
              </w:rPr>
            </w:pP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huyện Năm Căn, Cái Nước, U Minh, Trần Văn Thời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r>
              <w:rPr>
                <w:rFonts w:ascii="Arial" w:hAnsi="Arial" w:cs="Arial"/>
                <w:color w:val="333333"/>
                <w:sz w:val="21"/>
                <w:szCs w:val="21"/>
                <w:shd w:val="clear" w:color="auto" w:fill="FFFFFF"/>
              </w:rPr>
              <w:t>Cà Mau</w:t>
            </w:r>
          </w:p>
        </w:tc>
      </w:tr>
      <w:tr w:rsidR="006D4772" w:rsidTr="006D4772">
        <w:tc>
          <w:tcPr>
            <w:tcW w:w="918" w:type="dxa"/>
            <w:vAlign w:val="center"/>
          </w:tcPr>
          <w:p w:rsidR="006D4772" w:rsidRDefault="006D4772" w:rsidP="006D4772">
            <w:pPr>
              <w:spacing w:before="120" w:after="120"/>
              <w:rPr>
                <w:b/>
                <w:bCs/>
              </w:rPr>
            </w:pPr>
            <w:r>
              <w:rPr>
                <w:b/>
                <w:bCs/>
              </w:rPr>
              <w:t>IV</w:t>
            </w:r>
          </w:p>
        </w:tc>
        <w:tc>
          <w:tcPr>
            <w:tcW w:w="5670" w:type="dxa"/>
            <w:vAlign w:val="center"/>
          </w:tcPr>
          <w:p w:rsidR="006D4772" w:rsidRDefault="006D4772" w:rsidP="006D4772">
            <w:pPr>
              <w:spacing w:before="120" w:after="120"/>
              <w:ind w:left="162" w:right="318"/>
              <w:rPr>
                <w:rFonts w:ascii="Arial" w:hAnsi="Arial" w:cs="Arial"/>
                <w:color w:val="333333"/>
                <w:sz w:val="21"/>
                <w:szCs w:val="21"/>
                <w:shd w:val="clear" w:color="auto" w:fill="FFFFFF"/>
              </w:rPr>
            </w:pPr>
            <w:r>
              <w:rPr>
                <w:rFonts w:ascii="Arial" w:hAnsi="Arial" w:cs="Arial"/>
                <w:color w:val="333333"/>
                <w:sz w:val="21"/>
                <w:szCs w:val="21"/>
                <w:shd w:val="clear" w:color="auto" w:fill="FFFFFF"/>
              </w:rPr>
              <w:t>các địa bàn còn lại</w:t>
            </w:r>
          </w:p>
        </w:tc>
        <w:tc>
          <w:tcPr>
            <w:tcW w:w="2790" w:type="dxa"/>
            <w:vAlign w:val="center"/>
          </w:tcPr>
          <w:p w:rsidR="006D4772" w:rsidRDefault="006D4772" w:rsidP="006D4772">
            <w:pPr>
              <w:spacing w:before="120" w:after="120"/>
              <w:ind w:left="162" w:right="162"/>
              <w:rPr>
                <w:rFonts w:ascii="Arial" w:hAnsi="Arial" w:cs="Arial"/>
                <w:color w:val="333333"/>
                <w:sz w:val="21"/>
                <w:szCs w:val="21"/>
                <w:shd w:val="clear" w:color="auto" w:fill="FFFFFF"/>
              </w:rPr>
            </w:pPr>
          </w:p>
        </w:tc>
      </w:tr>
    </w:tbl>
    <w:p w:rsidR="00F21B6F" w:rsidRPr="006D4772" w:rsidRDefault="00F21B6F"/>
    <w:sectPr w:rsidR="00F21B6F" w:rsidRPr="006D47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A1" w:rsidRDefault="000758A1" w:rsidP="00943120">
      <w:pPr>
        <w:spacing w:after="0" w:line="240" w:lineRule="auto"/>
      </w:pPr>
      <w:r>
        <w:separator/>
      </w:r>
    </w:p>
  </w:endnote>
  <w:endnote w:type="continuationSeparator" w:id="0">
    <w:p w:rsidR="000758A1" w:rsidRDefault="000758A1" w:rsidP="009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20" w:rsidRDefault="00943120">
    <w:pPr>
      <w:pStyle w:val="Footer"/>
    </w:pPr>
    <w:r>
      <w:rPr>
        <w:noProof/>
      </w:rPr>
      <w:drawing>
        <wp:inline distT="0" distB="0" distL="0" distR="0" wp14:anchorId="0C39E68D" wp14:editId="244E731C">
          <wp:extent cx="1981200" cy="401193"/>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kl-01.png"/>
                  <pic:cNvPicPr/>
                </pic:nvPicPr>
                <pic:blipFill rotWithShape="1">
                  <a:blip r:embed="rId2">
                    <a:extLst>
                      <a:ext uri="{28A0092B-C50C-407E-A947-70E740481C1C}">
                        <a14:useLocalDpi xmlns:a14="http://schemas.microsoft.com/office/drawing/2010/main" val="0"/>
                      </a:ext>
                    </a:extLst>
                  </a:blip>
                  <a:srcRect t="40500" b="39250"/>
                  <a:stretch/>
                </pic:blipFill>
                <pic:spPr bwMode="auto">
                  <a:xfrm>
                    <a:off x="0" y="0"/>
                    <a:ext cx="1980953" cy="4011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A1" w:rsidRDefault="000758A1" w:rsidP="00943120">
      <w:pPr>
        <w:spacing w:after="0" w:line="240" w:lineRule="auto"/>
      </w:pPr>
      <w:r>
        <w:separator/>
      </w:r>
    </w:p>
  </w:footnote>
  <w:footnote w:type="continuationSeparator" w:id="0">
    <w:p w:rsidR="000758A1" w:rsidRDefault="000758A1" w:rsidP="0094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20" w:rsidRDefault="00943120">
    <w:pPr>
      <w:pStyle w:val="Header"/>
    </w:pPr>
    <w:hyperlink r:id="rId1" w:history="1">
      <w:r w:rsidRPr="00F40DEA">
        <w:rPr>
          <w:rStyle w:val="Hyperlink"/>
        </w:rPr>
        <w:t>https://thukyluat.vn/</w:t>
      </w:r>
    </w:hyperlink>
  </w:p>
  <w:p w:rsidR="00943120" w:rsidRDefault="00943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E5"/>
    <w:rsid w:val="000758A1"/>
    <w:rsid w:val="002227AB"/>
    <w:rsid w:val="003A414E"/>
    <w:rsid w:val="004B471B"/>
    <w:rsid w:val="004D3E9B"/>
    <w:rsid w:val="006D4772"/>
    <w:rsid w:val="007440E5"/>
    <w:rsid w:val="007D380C"/>
    <w:rsid w:val="008464F5"/>
    <w:rsid w:val="008C1C77"/>
    <w:rsid w:val="00943120"/>
    <w:rsid w:val="009C7ECE"/>
    <w:rsid w:val="00A20F3C"/>
    <w:rsid w:val="00B40FAE"/>
    <w:rsid w:val="00E02699"/>
    <w:rsid w:val="00F21B6F"/>
    <w:rsid w:val="00F2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699"/>
    <w:rPr>
      <w:color w:val="0563C1" w:themeColor="hyperlink"/>
      <w:u w:val="single"/>
    </w:rPr>
  </w:style>
  <w:style w:type="paragraph" w:styleId="Header">
    <w:name w:val="header"/>
    <w:basedOn w:val="Normal"/>
    <w:link w:val="HeaderChar"/>
    <w:uiPriority w:val="99"/>
    <w:unhideWhenUsed/>
    <w:rsid w:val="0094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20"/>
  </w:style>
  <w:style w:type="paragraph" w:styleId="Footer">
    <w:name w:val="footer"/>
    <w:basedOn w:val="Normal"/>
    <w:link w:val="FooterChar"/>
    <w:uiPriority w:val="99"/>
    <w:unhideWhenUsed/>
    <w:rsid w:val="0094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20"/>
  </w:style>
  <w:style w:type="paragraph" w:styleId="BalloonText">
    <w:name w:val="Balloon Text"/>
    <w:basedOn w:val="Normal"/>
    <w:link w:val="BalloonTextChar"/>
    <w:uiPriority w:val="99"/>
    <w:semiHidden/>
    <w:unhideWhenUsed/>
    <w:rsid w:val="0094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699"/>
    <w:rPr>
      <w:color w:val="0563C1" w:themeColor="hyperlink"/>
      <w:u w:val="single"/>
    </w:rPr>
  </w:style>
  <w:style w:type="paragraph" w:styleId="Header">
    <w:name w:val="header"/>
    <w:basedOn w:val="Normal"/>
    <w:link w:val="HeaderChar"/>
    <w:uiPriority w:val="99"/>
    <w:unhideWhenUsed/>
    <w:rsid w:val="0094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20"/>
  </w:style>
  <w:style w:type="paragraph" w:styleId="Footer">
    <w:name w:val="footer"/>
    <w:basedOn w:val="Normal"/>
    <w:link w:val="FooterChar"/>
    <w:uiPriority w:val="99"/>
    <w:unhideWhenUsed/>
    <w:rsid w:val="0094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20"/>
  </w:style>
  <w:style w:type="paragraph" w:styleId="BalloonText">
    <w:name w:val="Balloon Text"/>
    <w:basedOn w:val="Normal"/>
    <w:link w:val="BalloonTextChar"/>
    <w:uiPriority w:val="99"/>
    <w:semiHidden/>
    <w:unhideWhenUsed/>
    <w:rsid w:val="0094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4128">
      <w:bodyDiv w:val="1"/>
      <w:marLeft w:val="0"/>
      <w:marRight w:val="0"/>
      <w:marTop w:val="0"/>
      <w:marBottom w:val="0"/>
      <w:divBdr>
        <w:top w:val="none" w:sz="0" w:space="0" w:color="auto"/>
        <w:left w:val="none" w:sz="0" w:space="0" w:color="auto"/>
        <w:bottom w:val="none" w:sz="0" w:space="0" w:color="auto"/>
        <w:right w:val="none" w:sz="0" w:space="0" w:color="auto"/>
      </w:divBdr>
    </w:div>
    <w:div w:id="20436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kyluat.vn/vb/nghi-dinh-141-2017-nd-cp-quy-dinh-muc-luong-toi-thieu-vung-nguoi-lam-viec-theo-hop-dong-lao-dong-57c5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hukyluat.v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huky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Tam</dc:creator>
  <cp:keywords/>
  <dc:description/>
  <cp:lastModifiedBy>Thanh Tam</cp:lastModifiedBy>
  <cp:revision>2</cp:revision>
  <dcterms:created xsi:type="dcterms:W3CDTF">2017-12-12T06:50:00Z</dcterms:created>
  <dcterms:modified xsi:type="dcterms:W3CDTF">2017-12-12T07:54:00Z</dcterms:modified>
</cp:coreProperties>
</file>